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78663" w14:textId="5D5D0888" w:rsidR="00272111" w:rsidRPr="00EF0F5B" w:rsidRDefault="00272111" w:rsidP="00272111">
      <w:pPr>
        <w:pStyle w:val="Default"/>
        <w:spacing w:line="276" w:lineRule="auto"/>
        <w:jc w:val="right"/>
        <w:rPr>
          <w:rFonts w:ascii="Arial" w:hAnsi="Arial" w:cs="Arial"/>
          <w:i/>
          <w:iCs/>
          <w:lang w:val="ro-RO"/>
        </w:rPr>
      </w:pPr>
      <w:r w:rsidRPr="00EF0F5B">
        <w:rPr>
          <w:rFonts w:ascii="Arial" w:hAnsi="Arial" w:cs="Arial"/>
          <w:i/>
          <w:iCs/>
          <w:lang w:val="ro-RO"/>
        </w:rPr>
        <w:t xml:space="preserve">Formular </w:t>
      </w:r>
      <w:r w:rsidR="00012669" w:rsidRPr="00EF0F5B">
        <w:rPr>
          <w:rFonts w:ascii="Arial" w:hAnsi="Arial" w:cs="Arial"/>
          <w:i/>
          <w:iCs/>
          <w:lang w:val="ro-RO"/>
        </w:rPr>
        <w:t>8</w:t>
      </w:r>
    </w:p>
    <w:p w14:paraId="4E17DBBD" w14:textId="77777777" w:rsidR="003D6392" w:rsidRPr="00EF0F5B" w:rsidRDefault="003D6392" w:rsidP="00272111">
      <w:pPr>
        <w:pStyle w:val="Default"/>
        <w:spacing w:line="276" w:lineRule="auto"/>
        <w:jc w:val="right"/>
        <w:rPr>
          <w:rFonts w:ascii="Arial" w:hAnsi="Arial" w:cs="Arial"/>
          <w:lang w:val="ro-RO"/>
        </w:rPr>
      </w:pPr>
    </w:p>
    <w:p w14:paraId="680E9C7E" w14:textId="77777777" w:rsidR="003D6392" w:rsidRPr="00EF0F5B" w:rsidRDefault="003D6392" w:rsidP="003D6392">
      <w:pPr>
        <w:autoSpaceDE w:val="0"/>
        <w:autoSpaceDN w:val="0"/>
        <w:adjustRightInd w:val="0"/>
        <w:spacing w:after="120"/>
        <w:ind w:left="144" w:right="144"/>
        <w:rPr>
          <w:rFonts w:ascii="Arial" w:hAnsi="Arial" w:cs="Arial"/>
          <w:b/>
          <w:sz w:val="24"/>
          <w:szCs w:val="24"/>
          <w:shd w:val="clear" w:color="auto" w:fill="FFFFFF"/>
          <w:lang w:val="ro-RO"/>
        </w:rPr>
      </w:pPr>
      <w:r w:rsidRPr="00EF0F5B">
        <w:rPr>
          <w:rFonts w:ascii="Arial" w:hAnsi="Arial" w:cs="Arial"/>
          <w:b/>
          <w:sz w:val="24"/>
          <w:szCs w:val="24"/>
          <w:shd w:val="clear" w:color="auto" w:fill="FFFFFF"/>
          <w:lang w:val="ro-RO"/>
        </w:rPr>
        <w:t>Furnizor:</w:t>
      </w:r>
    </w:p>
    <w:p w14:paraId="13967CAC" w14:textId="77777777" w:rsidR="003D6392" w:rsidRPr="00EF0F5B"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EF0F5B">
        <w:rPr>
          <w:rFonts w:ascii="Arial" w:hAnsi="Arial" w:cs="Arial"/>
          <w:bCs/>
          <w:sz w:val="24"/>
          <w:szCs w:val="24"/>
          <w:shd w:val="clear" w:color="auto" w:fill="FFFFFF"/>
          <w:lang w:val="ro-RO"/>
        </w:rPr>
        <w:t>CUI:</w:t>
      </w:r>
    </w:p>
    <w:p w14:paraId="0F397F5F" w14:textId="77777777" w:rsidR="003D6392" w:rsidRPr="00EF0F5B"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EF0F5B">
        <w:rPr>
          <w:rFonts w:ascii="Arial" w:hAnsi="Arial" w:cs="Arial"/>
          <w:bCs/>
          <w:sz w:val="24"/>
          <w:szCs w:val="24"/>
          <w:shd w:val="clear" w:color="auto" w:fill="FFFFFF"/>
          <w:lang w:val="ro-RO"/>
        </w:rPr>
        <w:t>Adresa:</w:t>
      </w:r>
    </w:p>
    <w:p w14:paraId="2BD80B6C" w14:textId="77777777" w:rsidR="003D6392" w:rsidRPr="00EF0F5B"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EF0F5B">
        <w:rPr>
          <w:rFonts w:ascii="Arial" w:hAnsi="Arial" w:cs="Arial"/>
          <w:bCs/>
          <w:sz w:val="24"/>
          <w:szCs w:val="24"/>
          <w:shd w:val="clear" w:color="auto" w:fill="FFFFFF"/>
          <w:lang w:val="ro-RO"/>
        </w:rPr>
        <w:t>Telefon:</w:t>
      </w:r>
    </w:p>
    <w:p w14:paraId="1A3AF2A6" w14:textId="77777777" w:rsidR="003D6392" w:rsidRPr="00EF0F5B"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EF0F5B">
        <w:rPr>
          <w:rFonts w:ascii="Arial" w:hAnsi="Arial" w:cs="Arial"/>
          <w:bCs/>
          <w:sz w:val="24"/>
          <w:szCs w:val="24"/>
          <w:shd w:val="clear" w:color="auto" w:fill="FFFFFF"/>
          <w:lang w:val="ro-RO"/>
        </w:rPr>
        <w:t>E-mail:</w:t>
      </w:r>
    </w:p>
    <w:p w14:paraId="42379964" w14:textId="77777777" w:rsidR="000F73F6" w:rsidRPr="00EF0F5B" w:rsidRDefault="000F73F6" w:rsidP="00272111">
      <w:pPr>
        <w:pStyle w:val="Default"/>
        <w:spacing w:line="276" w:lineRule="auto"/>
        <w:jc w:val="center"/>
        <w:rPr>
          <w:rFonts w:ascii="Arial" w:hAnsi="Arial" w:cs="Arial"/>
          <w:b/>
          <w:bCs/>
          <w:lang w:val="ro-RO"/>
        </w:rPr>
      </w:pPr>
    </w:p>
    <w:p w14:paraId="056C0FE4" w14:textId="77777777" w:rsidR="000F73F6" w:rsidRPr="00EF0F5B" w:rsidRDefault="000F73F6" w:rsidP="00272111">
      <w:pPr>
        <w:pStyle w:val="Default"/>
        <w:spacing w:line="276" w:lineRule="auto"/>
        <w:jc w:val="center"/>
        <w:rPr>
          <w:rFonts w:ascii="Arial" w:hAnsi="Arial" w:cs="Arial"/>
          <w:b/>
          <w:bCs/>
          <w:lang w:val="ro-RO"/>
        </w:rPr>
      </w:pPr>
    </w:p>
    <w:p w14:paraId="67C2C043" w14:textId="0040BBBF" w:rsidR="00012669" w:rsidRPr="00EF0F5B" w:rsidRDefault="00012669" w:rsidP="00EF0F5B">
      <w:pPr>
        <w:autoSpaceDE w:val="0"/>
        <w:autoSpaceDN w:val="0"/>
        <w:adjustRightInd w:val="0"/>
        <w:spacing w:after="0"/>
        <w:jc w:val="center"/>
        <w:rPr>
          <w:rFonts w:ascii="Arial" w:hAnsi="Arial" w:cs="Arial"/>
          <w:b/>
          <w:bCs/>
          <w:sz w:val="24"/>
          <w:szCs w:val="24"/>
          <w:lang w:val="ro-RO"/>
        </w:rPr>
      </w:pPr>
      <w:bookmarkStart w:id="0" w:name="_Hlk145590816"/>
      <w:r w:rsidRPr="00EF0F5B">
        <w:rPr>
          <w:rFonts w:ascii="Arial" w:hAnsi="Arial" w:cs="Arial"/>
          <w:b/>
          <w:bCs/>
          <w:sz w:val="24"/>
          <w:szCs w:val="24"/>
          <w:lang w:val="ro-RO"/>
        </w:rPr>
        <w:t>DECLARAȚIE PRIVIND RESPECTAREA PRINCIPIULUI DNSH</w:t>
      </w:r>
      <w:bookmarkEnd w:id="0"/>
    </w:p>
    <w:p w14:paraId="3556B736" w14:textId="77777777" w:rsidR="00012669" w:rsidRPr="00EF0F5B" w:rsidRDefault="00012669" w:rsidP="00012669">
      <w:pPr>
        <w:autoSpaceDE w:val="0"/>
        <w:autoSpaceDN w:val="0"/>
        <w:adjustRightInd w:val="0"/>
        <w:spacing w:after="0"/>
        <w:jc w:val="center"/>
        <w:rPr>
          <w:rFonts w:ascii="Arial" w:hAnsi="Arial" w:cs="Arial"/>
          <w:b/>
          <w:bCs/>
          <w:sz w:val="24"/>
          <w:szCs w:val="24"/>
          <w:lang w:val="ro-RO"/>
        </w:rPr>
      </w:pPr>
    </w:p>
    <w:p w14:paraId="5ABF6988" w14:textId="77777777" w:rsidR="00012669" w:rsidRPr="00EF0F5B" w:rsidRDefault="00012669" w:rsidP="00012669">
      <w:pPr>
        <w:autoSpaceDE w:val="0"/>
        <w:autoSpaceDN w:val="0"/>
        <w:adjustRightInd w:val="0"/>
        <w:spacing w:after="0"/>
        <w:jc w:val="center"/>
        <w:rPr>
          <w:rFonts w:ascii="Arial" w:hAnsi="Arial" w:cs="Arial"/>
          <w:b/>
          <w:bCs/>
          <w:sz w:val="24"/>
          <w:szCs w:val="24"/>
          <w:lang w:val="ro-RO"/>
        </w:rPr>
      </w:pPr>
    </w:p>
    <w:p w14:paraId="7C407B37" w14:textId="77777777"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 xml:space="preserve">Subsemnatul </w:t>
      </w:r>
      <w:r w:rsidRPr="00EF0F5B">
        <w:rPr>
          <w:rFonts w:ascii="Arial" w:hAnsi="Arial" w:cs="Arial"/>
          <w:b/>
          <w:bCs/>
          <w:sz w:val="24"/>
          <w:szCs w:val="24"/>
          <w:lang w:val="ro-RO"/>
        </w:rPr>
        <w:t xml:space="preserve">…………………. </w:t>
      </w:r>
      <w:r w:rsidRPr="00EF0F5B">
        <w:rPr>
          <w:rFonts w:ascii="Arial" w:hAnsi="Arial" w:cs="Arial"/>
          <w:sz w:val="24"/>
          <w:szCs w:val="24"/>
          <w:lang w:val="ro-RO"/>
        </w:rPr>
        <w:t>posesor al CI seria ……. nr. …………., eliberată de …..…………, CNP ……………., în calitate de reprezentant legal al ……………………, cunoscând că declararea necorespunzătoare a adevǎrului, inclusiv prin omisiune, constituie infracţiune şi este pedepsită de legea penală, declar pe propria răspundere că:</w:t>
      </w:r>
    </w:p>
    <w:p w14:paraId="50C3F400" w14:textId="11972C71" w:rsidR="00012669" w:rsidRPr="003373E0" w:rsidRDefault="00012669" w:rsidP="00012669">
      <w:pPr>
        <w:autoSpaceDE w:val="0"/>
        <w:autoSpaceDN w:val="0"/>
        <w:adjustRightInd w:val="0"/>
        <w:spacing w:after="240"/>
        <w:jc w:val="both"/>
        <w:rPr>
          <w:rFonts w:ascii="Arial" w:hAnsi="Arial" w:cs="Arial"/>
          <w:b/>
          <w:bCs/>
          <w:sz w:val="24"/>
          <w:szCs w:val="24"/>
          <w:lang w:val="ro-RO"/>
        </w:rPr>
      </w:pPr>
      <w:r w:rsidRPr="00EF0F5B">
        <w:rPr>
          <w:rFonts w:ascii="Arial" w:hAnsi="Arial" w:cs="Arial"/>
          <w:sz w:val="24"/>
          <w:szCs w:val="24"/>
          <w:lang w:val="ro-RO"/>
        </w:rPr>
        <w:t>1. Oferta pentru proiectul</w:t>
      </w:r>
      <w:r w:rsidR="005B2C87">
        <w:rPr>
          <w:rFonts w:ascii="Arial" w:hAnsi="Arial" w:cs="Arial"/>
          <w:sz w:val="24"/>
          <w:szCs w:val="24"/>
          <w:lang w:val="ro-RO"/>
        </w:rPr>
        <w:t xml:space="preserve"> </w:t>
      </w:r>
      <w:r w:rsidR="003373E0" w:rsidRPr="003373E0">
        <w:rPr>
          <w:rFonts w:ascii="Arial" w:hAnsi="Arial" w:cs="Arial"/>
          <w:b/>
          <w:bCs/>
          <w:sz w:val="24"/>
          <w:szCs w:val="24"/>
          <w:lang w:val="ro-RO"/>
        </w:rPr>
        <w:t>"Liceul Teologic Romano Catolic Gerhardinum"</w:t>
      </w:r>
      <w:r w:rsidRPr="003373E0">
        <w:rPr>
          <w:rFonts w:ascii="Arial" w:hAnsi="Arial" w:cs="Arial"/>
          <w:b/>
          <w:bCs/>
          <w:sz w:val="24"/>
          <w:szCs w:val="24"/>
          <w:lang w:val="ro-RO"/>
        </w:rPr>
        <w:t>,</w:t>
      </w:r>
      <w:r w:rsidRPr="00EF0F5B">
        <w:rPr>
          <w:rFonts w:ascii="Arial" w:hAnsi="Arial" w:cs="Arial"/>
          <w:sz w:val="24"/>
          <w:szCs w:val="24"/>
          <w:lang w:val="ro-RO"/>
        </w:rPr>
        <w:t xml:space="preserve"> aferentă măsurii I16 din </w:t>
      </w:r>
      <w:r w:rsidRPr="00EF0F5B">
        <w:rPr>
          <w:rFonts w:ascii="Arial" w:hAnsi="Arial" w:cs="Arial"/>
          <w:i/>
          <w:iCs/>
          <w:sz w:val="24"/>
          <w:szCs w:val="24"/>
          <w:lang w:val="ro-RO"/>
        </w:rPr>
        <w:t xml:space="preserve">Componenta C15 - Educație </w:t>
      </w:r>
      <w:r w:rsidRPr="00EF0F5B">
        <w:rPr>
          <w:rFonts w:ascii="Arial" w:hAnsi="Arial" w:cs="Arial"/>
          <w:sz w:val="24"/>
          <w:szCs w:val="24"/>
          <w:lang w:val="ro-RO"/>
        </w:rPr>
        <w:t xml:space="preserve">a PNRR, respectă în integralitate principiul de „a nu prejudicia în mod semnificativ” (DNSH – „Do No Significant Harm”), în conformitate cu </w:t>
      </w:r>
      <w:r w:rsidRPr="00EF0F5B">
        <w:rPr>
          <w:rFonts w:ascii="Arial" w:hAnsi="Arial" w:cs="Arial"/>
          <w:i/>
          <w:iCs/>
          <w:sz w:val="24"/>
          <w:szCs w:val="24"/>
          <w:lang w:val="ro-RO"/>
        </w:rPr>
        <w:t xml:space="preserve">Comunicarea Comisiei - Orientări tehnice privind aplicarea principiului de „a nu prejudicia în mod semnificativ” în temeiul Regulamentului privind Mecanismul de redresare și reziliență (2021/C 58/01) </w:t>
      </w:r>
      <w:r w:rsidRPr="00EF0F5B">
        <w:rPr>
          <w:rFonts w:ascii="Arial" w:hAnsi="Arial" w:cs="Arial"/>
          <w:sz w:val="24"/>
          <w:szCs w:val="24"/>
          <w:lang w:val="ro-RO"/>
        </w:rPr>
        <w:t xml:space="preserve">și </w:t>
      </w:r>
      <w:r w:rsidRPr="00EF0F5B">
        <w:rPr>
          <w:rFonts w:ascii="Arial" w:hAnsi="Arial" w:cs="Arial"/>
          <w:i/>
          <w:iCs/>
          <w:sz w:val="24"/>
          <w:szCs w:val="24"/>
          <w:lang w:val="ro-RO"/>
        </w:rPr>
        <w:t>cu Regulamentul delegat (UE) al Comisiei [C (2021) 2800/3], în temeiul Regulamentului privind taxonomia (UE) (2020/852)</w:t>
      </w:r>
      <w:r w:rsidRPr="00EF0F5B">
        <w:rPr>
          <w:rFonts w:ascii="Arial" w:hAnsi="Arial" w:cs="Arial"/>
          <w:sz w:val="24"/>
          <w:szCs w:val="24"/>
          <w:lang w:val="ro-RO"/>
        </w:rPr>
        <w:t>, pe durata întregului ciclu de viață a investiţiei propuse în cadrul acesteia, în special luând în considerare etapele de implementare/execuţie, operare și scoatere din uz a investiţiei.</w:t>
      </w:r>
    </w:p>
    <w:p w14:paraId="08748A22" w14:textId="3AC8DFA3" w:rsidR="00012669" w:rsidRPr="00EF0F5B" w:rsidRDefault="00012669" w:rsidP="00012669">
      <w:pPr>
        <w:autoSpaceDE w:val="0"/>
        <w:autoSpaceDN w:val="0"/>
        <w:adjustRightInd w:val="0"/>
        <w:spacing w:after="0"/>
        <w:jc w:val="both"/>
        <w:rPr>
          <w:rFonts w:ascii="Arial" w:hAnsi="Arial" w:cs="Arial"/>
          <w:sz w:val="24"/>
          <w:szCs w:val="24"/>
          <w:lang w:val="ro-RO"/>
        </w:rPr>
      </w:pPr>
      <w:r w:rsidRPr="00EF0F5B">
        <w:rPr>
          <w:rFonts w:ascii="Arial" w:hAnsi="Arial" w:cs="Arial"/>
          <w:sz w:val="24"/>
          <w:szCs w:val="24"/>
          <w:lang w:val="ro-RO"/>
        </w:rPr>
        <w:t>2. Astfel, oferta pentru proiectul</w:t>
      </w:r>
      <w:r w:rsidR="001363AF">
        <w:rPr>
          <w:rFonts w:ascii="Arial" w:hAnsi="Arial" w:cs="Arial"/>
          <w:sz w:val="24"/>
          <w:szCs w:val="24"/>
          <w:lang w:val="ro-RO"/>
        </w:rPr>
        <w:t xml:space="preserve"> </w:t>
      </w:r>
      <w:r w:rsidR="000D35AD" w:rsidRPr="003373E0">
        <w:rPr>
          <w:rFonts w:ascii="Arial" w:hAnsi="Arial" w:cs="Arial"/>
          <w:b/>
          <w:bCs/>
          <w:sz w:val="24"/>
          <w:szCs w:val="24"/>
          <w:lang w:val="ro-RO"/>
        </w:rPr>
        <w:t>"Liceul Teologic Romano Catolic Gerhardinum",</w:t>
      </w:r>
      <w:r w:rsidR="000D35AD" w:rsidRPr="00EF0F5B">
        <w:rPr>
          <w:rFonts w:ascii="Arial" w:hAnsi="Arial" w:cs="Arial"/>
          <w:sz w:val="24"/>
          <w:szCs w:val="24"/>
          <w:lang w:val="ro-RO"/>
        </w:rPr>
        <w:t xml:space="preserve"> </w:t>
      </w:r>
      <w:r w:rsidRPr="00EF0F5B">
        <w:rPr>
          <w:rFonts w:ascii="Arial" w:hAnsi="Arial" w:cs="Arial"/>
          <w:sz w:val="24"/>
          <w:szCs w:val="24"/>
          <w:lang w:val="ro-RO"/>
        </w:rPr>
        <w:t>nu prejudiciază în mod semnificativ pe durata întregului ciclu de viață a investiţiei niciunul dintre cele 6 obiective de mediu, prin raportare la prevederile art. 17 din Regulamentului (UE) 2020/852, respectiv:</w:t>
      </w:r>
    </w:p>
    <w:p w14:paraId="79E3DD91"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(a) atenuarea schimbărilor climatice;</w:t>
      </w:r>
    </w:p>
    <w:p w14:paraId="35B7EBC1"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(b) adaptarea la schimbările climatice;</w:t>
      </w:r>
    </w:p>
    <w:p w14:paraId="6BDC0A20"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(c) utilizarea durabilă și protecția resurselor de apă și a celor marine;</w:t>
      </w:r>
    </w:p>
    <w:p w14:paraId="737D649C"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(d) tranziția către o economie circulară;</w:t>
      </w:r>
    </w:p>
    <w:p w14:paraId="2C899F99" w14:textId="77777777" w:rsidR="00012669" w:rsidRPr="00EF0F5B" w:rsidRDefault="00012669" w:rsidP="00012669">
      <w:pPr>
        <w:autoSpaceDE w:val="0"/>
        <w:autoSpaceDN w:val="0"/>
        <w:adjustRightInd w:val="0"/>
        <w:spacing w:after="0"/>
        <w:jc w:val="both"/>
        <w:rPr>
          <w:rFonts w:ascii="Arial" w:hAnsi="Arial" w:cs="Arial"/>
          <w:i/>
          <w:iCs/>
          <w:sz w:val="24"/>
          <w:szCs w:val="24"/>
          <w:lang w:val="ro-RO"/>
        </w:rPr>
      </w:pPr>
      <w:r w:rsidRPr="00EF0F5B">
        <w:rPr>
          <w:rFonts w:ascii="Arial" w:hAnsi="Arial" w:cs="Arial"/>
          <w:i/>
          <w:iCs/>
          <w:sz w:val="24"/>
          <w:szCs w:val="24"/>
          <w:lang w:val="ro-RO"/>
        </w:rPr>
        <w:t>(e) prevenirea și controlul poluării;</w:t>
      </w:r>
    </w:p>
    <w:p w14:paraId="36BC6BDA" w14:textId="77777777" w:rsidR="00012669" w:rsidRPr="00EF0F5B" w:rsidRDefault="00012669" w:rsidP="00012669">
      <w:pPr>
        <w:autoSpaceDE w:val="0"/>
        <w:autoSpaceDN w:val="0"/>
        <w:adjustRightInd w:val="0"/>
        <w:spacing w:after="240"/>
        <w:jc w:val="both"/>
        <w:rPr>
          <w:rFonts w:ascii="Arial" w:hAnsi="Arial" w:cs="Arial"/>
          <w:i/>
          <w:iCs/>
          <w:sz w:val="24"/>
          <w:szCs w:val="24"/>
          <w:lang w:val="ro-RO"/>
        </w:rPr>
      </w:pPr>
      <w:r w:rsidRPr="00EF0F5B">
        <w:rPr>
          <w:rFonts w:ascii="Arial" w:hAnsi="Arial" w:cs="Arial"/>
          <w:i/>
          <w:iCs/>
          <w:sz w:val="24"/>
          <w:szCs w:val="24"/>
          <w:lang w:val="ro-RO"/>
        </w:rPr>
        <w:t>(f) protecția și refacerea biodiversității și a ecosistemelor.</w:t>
      </w:r>
    </w:p>
    <w:p w14:paraId="758257AB" w14:textId="4143AF3A" w:rsidR="00012669" w:rsidRPr="000D35AD"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 xml:space="preserve">3. Autoevaluarea ofertei din punct de vedere al respectării principiului DNSH pentru proiectul </w:t>
      </w:r>
      <w:r w:rsidR="000D35AD" w:rsidRPr="003373E0">
        <w:rPr>
          <w:rFonts w:ascii="Arial" w:hAnsi="Arial" w:cs="Arial"/>
          <w:b/>
          <w:bCs/>
          <w:sz w:val="24"/>
          <w:szCs w:val="24"/>
          <w:lang w:val="ro-RO"/>
        </w:rPr>
        <w:t>"Liceul Teologic Romano Catolic Gerhardinum",</w:t>
      </w:r>
      <w:r w:rsidR="000D35AD" w:rsidRPr="00EF0F5B">
        <w:rPr>
          <w:rFonts w:ascii="Arial" w:hAnsi="Arial" w:cs="Arial"/>
          <w:sz w:val="24"/>
          <w:szCs w:val="24"/>
          <w:lang w:val="ro-RO"/>
        </w:rPr>
        <w:t xml:space="preserve"> </w:t>
      </w:r>
      <w:r w:rsidRPr="00EF0F5B">
        <w:rPr>
          <w:rFonts w:ascii="Arial" w:hAnsi="Arial" w:cs="Arial"/>
          <w:sz w:val="24"/>
          <w:szCs w:val="24"/>
          <w:lang w:val="ro-RO"/>
        </w:rPr>
        <w:t xml:space="preserve">din Anexa la prezenta declaraţie este realizată în conformitate cu </w:t>
      </w:r>
      <w:r w:rsidRPr="00EF0F5B">
        <w:rPr>
          <w:rFonts w:ascii="Arial" w:hAnsi="Arial" w:cs="Arial"/>
          <w:i/>
          <w:iCs/>
          <w:sz w:val="24"/>
          <w:szCs w:val="24"/>
          <w:lang w:val="ro-RO"/>
        </w:rPr>
        <w:t xml:space="preserve">Comunicarea Comisiei - Orientări tehnice </w:t>
      </w:r>
      <w:r w:rsidRPr="00EF0F5B">
        <w:rPr>
          <w:rFonts w:ascii="Arial" w:hAnsi="Arial" w:cs="Arial"/>
          <w:i/>
          <w:iCs/>
          <w:sz w:val="24"/>
          <w:szCs w:val="24"/>
          <w:lang w:val="ro-RO"/>
        </w:rPr>
        <w:lastRenderedPageBreak/>
        <w:t xml:space="preserve">privind aplicarea principiului de „a nu prejudicia în mod semnificativ” în temeiul Regulamentului privind Mecanismul de redresare și reziliență (2021/C 58/01) </w:t>
      </w:r>
      <w:r w:rsidRPr="00EF0F5B">
        <w:rPr>
          <w:rFonts w:ascii="Arial" w:hAnsi="Arial" w:cs="Arial"/>
          <w:sz w:val="24"/>
          <w:szCs w:val="24"/>
          <w:lang w:val="ro-RO"/>
        </w:rPr>
        <w:t xml:space="preserve">și </w:t>
      </w:r>
      <w:r w:rsidRPr="00EF0F5B">
        <w:rPr>
          <w:rFonts w:ascii="Arial" w:hAnsi="Arial" w:cs="Arial"/>
          <w:i/>
          <w:iCs/>
          <w:sz w:val="24"/>
          <w:szCs w:val="24"/>
          <w:lang w:val="ro-RO"/>
        </w:rPr>
        <w:t>cu Regulamentul delegat (UE) al Comisiei [C (2021) 2800/3], în temeiul Regulamentului privind taxonomia (UE) (2020/852).</w:t>
      </w:r>
    </w:p>
    <w:p w14:paraId="246A3448" w14:textId="7E907329"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4. Autoevaluarea ofertei pentru proiectul</w:t>
      </w:r>
      <w:r w:rsidR="000D35AD">
        <w:rPr>
          <w:rFonts w:ascii="Arial" w:hAnsi="Arial" w:cs="Arial"/>
          <w:sz w:val="24"/>
          <w:szCs w:val="24"/>
          <w:lang w:val="ro-RO"/>
        </w:rPr>
        <w:t xml:space="preserve"> </w:t>
      </w:r>
      <w:r w:rsidR="000D35AD" w:rsidRPr="003373E0">
        <w:rPr>
          <w:rFonts w:ascii="Arial" w:hAnsi="Arial" w:cs="Arial"/>
          <w:b/>
          <w:bCs/>
          <w:sz w:val="24"/>
          <w:szCs w:val="24"/>
          <w:lang w:val="ro-RO"/>
        </w:rPr>
        <w:t>"Liceul Teologic Romano Catolic Gerhardinum",</w:t>
      </w:r>
      <w:r w:rsidR="000D35AD" w:rsidRPr="00EF0F5B">
        <w:rPr>
          <w:rFonts w:ascii="Arial" w:hAnsi="Arial" w:cs="Arial"/>
          <w:sz w:val="24"/>
          <w:szCs w:val="24"/>
          <w:lang w:val="ro-RO"/>
        </w:rPr>
        <w:t xml:space="preserve"> </w:t>
      </w:r>
      <w:r w:rsidRPr="00EF0F5B">
        <w:rPr>
          <w:rFonts w:ascii="Arial" w:hAnsi="Arial" w:cs="Arial"/>
          <w:sz w:val="24"/>
          <w:szCs w:val="24"/>
          <w:lang w:val="ro-RO"/>
        </w:rPr>
        <w:t>anexa la prezenta declaraţie cuprinde date și informaţii corecte, reale și conforme cu documentaţia ofertei pentru realizarea achizițiilor de echipamente precum și cu măsurile ce vor fi luate pe perioada de instalare, punere în funcțiune și testare.</w:t>
      </w:r>
    </w:p>
    <w:p w14:paraId="19647D0F" w14:textId="77777777" w:rsidR="00012669" w:rsidRPr="00EF0F5B" w:rsidRDefault="00012669" w:rsidP="00012669">
      <w:pPr>
        <w:autoSpaceDE w:val="0"/>
        <w:autoSpaceDN w:val="0"/>
        <w:adjustRightInd w:val="0"/>
        <w:spacing w:after="240"/>
        <w:jc w:val="both"/>
        <w:rPr>
          <w:rFonts w:ascii="Arial" w:hAnsi="Arial" w:cs="Arial"/>
          <w:i/>
          <w:iCs/>
          <w:sz w:val="24"/>
          <w:szCs w:val="24"/>
          <w:lang w:val="ro-RO"/>
        </w:rPr>
      </w:pPr>
      <w:r w:rsidRPr="00EF0F5B">
        <w:rPr>
          <w:rFonts w:ascii="Arial" w:hAnsi="Arial" w:cs="Arial"/>
          <w:sz w:val="24"/>
          <w:szCs w:val="24"/>
          <w:lang w:val="ro-RO"/>
        </w:rPr>
        <w:t xml:space="preserve">5. În cadrul procedurilor de achiziţie, pentru prestarea serviciilor, este inclusă obligaţia de a trata și de a asigura în mod corespunzător conformitatea investiţiei cu principiul de „a nu prejudicia în mod semnificativ” (DNSH – „Do No Significant Harm”), în conformitate cu </w:t>
      </w:r>
      <w:r w:rsidRPr="00EF0F5B">
        <w:rPr>
          <w:rFonts w:ascii="Arial" w:hAnsi="Arial" w:cs="Arial"/>
          <w:i/>
          <w:iCs/>
          <w:sz w:val="24"/>
          <w:szCs w:val="24"/>
          <w:lang w:val="ro-RO"/>
        </w:rPr>
        <w:t xml:space="preserve">Comunicarea Comisiei - Orientări tehnice privind aplicarea principiului de „a nu prejudicia în mod semnificativ” în temeiul Regulamentului privind Mecanismul de redresare și reziliență (2021/C 58/01) </w:t>
      </w:r>
      <w:r w:rsidRPr="00EF0F5B">
        <w:rPr>
          <w:rFonts w:ascii="Arial" w:hAnsi="Arial" w:cs="Arial"/>
          <w:sz w:val="24"/>
          <w:szCs w:val="24"/>
          <w:lang w:val="ro-RO"/>
        </w:rPr>
        <w:t xml:space="preserve">și </w:t>
      </w:r>
      <w:r w:rsidRPr="00EF0F5B">
        <w:rPr>
          <w:rFonts w:ascii="Arial" w:hAnsi="Arial" w:cs="Arial"/>
          <w:i/>
          <w:iCs/>
          <w:sz w:val="24"/>
          <w:szCs w:val="24"/>
          <w:lang w:val="ro-RO"/>
        </w:rPr>
        <w:t>cu Regulamentul delegat (UE) al Comisiei [C (2021) 2800/3], în temeiul Regulamentului privind taxonomia (UE) (2020/852).</w:t>
      </w:r>
    </w:p>
    <w:p w14:paraId="3F1E6631" w14:textId="77777777"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6. În cadrul procedurilor de achiziţie, pentru prestarea serviciilor, este inclusă obligaţia prestatorului de a respecta măsurile stabilite în fazele de proiectare și de a asigura în mod corespunzător conformitatea investiţiei cu principiul de „a nu prejudicia în mod semnificativ” (DNSH – „Do No Significant Harm”), în linie cu autoevaluarea anexată la prezenta declaraţie.</w:t>
      </w:r>
    </w:p>
    <w:p w14:paraId="0C43330E" w14:textId="77777777"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7. Pe perioada de operare și la finalul ciclului de viață a investiţiei se asigură în mod corespunzător conformitatea investiţiei cu principiul de „a nu prejudicia în mod semnificativ” (DNSH – „Do No Significant Harm”), în conformitate cu autoevaluarea din anexa la prezenta declaraţie.</w:t>
      </w:r>
    </w:p>
    <w:p w14:paraId="090A5DFB" w14:textId="77777777" w:rsidR="00012669" w:rsidRPr="00EF0F5B" w:rsidRDefault="00012669" w:rsidP="00012669">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8. Raportarea privind asigurarea conformităţii investiţiei cu principiul de „a nu prejudicia în mod semnificativ” (DNSH – „Do No Significant Harm”) se va realiza inclusiv pe perioada de implementare și de valabilitate a contractului de finanțare corespunzător ofertei, potrivit termenelor și condiţiilor stabilite de Ministerul Educației.</w:t>
      </w:r>
    </w:p>
    <w:p w14:paraId="033D0C44" w14:textId="6FF2A006" w:rsidR="00012669" w:rsidRPr="00EF0F5B" w:rsidRDefault="00012669" w:rsidP="00EF0F5B">
      <w:pPr>
        <w:autoSpaceDE w:val="0"/>
        <w:autoSpaceDN w:val="0"/>
        <w:adjustRightInd w:val="0"/>
        <w:spacing w:after="240"/>
        <w:jc w:val="both"/>
        <w:rPr>
          <w:rFonts w:ascii="Arial" w:hAnsi="Arial" w:cs="Arial"/>
          <w:sz w:val="24"/>
          <w:szCs w:val="24"/>
          <w:lang w:val="ro-RO"/>
        </w:rPr>
      </w:pPr>
      <w:r w:rsidRPr="00EF0F5B">
        <w:rPr>
          <w:rFonts w:ascii="Arial" w:hAnsi="Arial" w:cs="Arial"/>
          <w:sz w:val="24"/>
          <w:szCs w:val="24"/>
          <w:lang w:val="ro-RO"/>
        </w:rPr>
        <w:t>Confirm, de asemenea, că afirmațiile din această declarație sunt adevărate și că informațiile incluse în aceasta sunt corecte.</w:t>
      </w:r>
    </w:p>
    <w:p w14:paraId="13B0DFFC" w14:textId="77777777" w:rsidR="00272111" w:rsidRPr="00EF0F5B" w:rsidRDefault="00272111" w:rsidP="00272111">
      <w:pPr>
        <w:pStyle w:val="Default"/>
        <w:spacing w:line="276" w:lineRule="auto"/>
        <w:jc w:val="both"/>
        <w:rPr>
          <w:rFonts w:ascii="Arial" w:hAnsi="Arial" w:cs="Arial"/>
          <w:lang w:val="ro-RO"/>
        </w:rPr>
      </w:pPr>
    </w:p>
    <w:p w14:paraId="6E95B756" w14:textId="77777777" w:rsidR="000F73F6" w:rsidRPr="00EF0F5B" w:rsidRDefault="000F73F6" w:rsidP="000F73F6">
      <w:pPr>
        <w:ind w:right="43"/>
        <w:jc w:val="both"/>
        <w:rPr>
          <w:rFonts w:ascii="Arial" w:hAnsi="Arial" w:cs="Arial"/>
          <w:sz w:val="24"/>
          <w:szCs w:val="24"/>
          <w:lang w:val="ro-RO"/>
        </w:rPr>
      </w:pPr>
      <w:r w:rsidRPr="00EF0F5B">
        <w:rPr>
          <w:rFonts w:ascii="Arial" w:hAnsi="Arial" w:cs="Arial"/>
          <w:sz w:val="24"/>
          <w:szCs w:val="24"/>
          <w:lang w:val="ro-RO"/>
        </w:rPr>
        <w:t>Nume, prenume:</w:t>
      </w:r>
    </w:p>
    <w:p w14:paraId="00A75024" w14:textId="77777777" w:rsidR="000F73F6" w:rsidRPr="00EF0F5B" w:rsidRDefault="000F73F6" w:rsidP="000F73F6">
      <w:pPr>
        <w:ind w:right="43"/>
        <w:jc w:val="both"/>
        <w:rPr>
          <w:rFonts w:ascii="Arial" w:hAnsi="Arial" w:cs="Arial"/>
          <w:sz w:val="24"/>
          <w:szCs w:val="24"/>
          <w:lang w:val="ro-RO"/>
        </w:rPr>
      </w:pPr>
      <w:r w:rsidRPr="00EF0F5B">
        <w:rPr>
          <w:rFonts w:ascii="Arial" w:hAnsi="Arial" w:cs="Arial"/>
          <w:sz w:val="24"/>
          <w:szCs w:val="24"/>
          <w:lang w:val="ro-RO"/>
        </w:rPr>
        <w:t>Funcție:</w:t>
      </w:r>
    </w:p>
    <w:p w14:paraId="2DBA1CDE" w14:textId="77777777" w:rsidR="000F73F6" w:rsidRPr="00EF0F5B" w:rsidRDefault="000F73F6" w:rsidP="000F73F6">
      <w:pPr>
        <w:ind w:right="43"/>
        <w:jc w:val="both"/>
        <w:rPr>
          <w:rFonts w:ascii="Arial" w:hAnsi="Arial" w:cs="Arial"/>
          <w:sz w:val="24"/>
          <w:szCs w:val="24"/>
          <w:lang w:val="ro-RO"/>
        </w:rPr>
      </w:pPr>
      <w:r w:rsidRPr="00EF0F5B">
        <w:rPr>
          <w:rFonts w:ascii="Arial" w:hAnsi="Arial" w:cs="Arial"/>
          <w:sz w:val="24"/>
          <w:szCs w:val="24"/>
          <w:lang w:val="ro-RO"/>
        </w:rPr>
        <w:t>Semnătură:</w:t>
      </w:r>
    </w:p>
    <w:p w14:paraId="6A5189C3" w14:textId="49F1EB42" w:rsidR="00975DE1" w:rsidRPr="00EF0F5B" w:rsidRDefault="000F73F6" w:rsidP="000F73F6">
      <w:pPr>
        <w:rPr>
          <w:rFonts w:ascii="Arial" w:hAnsi="Arial" w:cs="Arial"/>
          <w:sz w:val="24"/>
          <w:szCs w:val="24"/>
          <w:lang w:val="ro-RO"/>
        </w:rPr>
      </w:pPr>
      <w:r w:rsidRPr="00EF0F5B">
        <w:rPr>
          <w:rFonts w:ascii="Arial" w:hAnsi="Arial" w:cs="Arial"/>
          <w:sz w:val="24"/>
          <w:szCs w:val="24"/>
          <w:lang w:val="ro-RO"/>
        </w:rPr>
        <w:t>Data</w:t>
      </w:r>
      <w:r w:rsidR="00272111" w:rsidRPr="00EF0F5B">
        <w:rPr>
          <w:rFonts w:ascii="Arial" w:hAnsi="Arial" w:cs="Arial"/>
          <w:sz w:val="24"/>
          <w:szCs w:val="24"/>
          <w:lang w:val="ro-RO"/>
        </w:rPr>
        <w:t>:</w:t>
      </w:r>
    </w:p>
    <w:sectPr w:rsidR="00975DE1" w:rsidRPr="00EF0F5B" w:rsidSect="0032280A">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567"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02F6C" w14:textId="77777777" w:rsidR="0032280A" w:rsidRDefault="0032280A" w:rsidP="00A82204">
      <w:pPr>
        <w:spacing w:after="0" w:line="240" w:lineRule="auto"/>
      </w:pPr>
      <w:r>
        <w:separator/>
      </w:r>
    </w:p>
  </w:endnote>
  <w:endnote w:type="continuationSeparator" w:id="0">
    <w:p w14:paraId="08C1B7BF" w14:textId="77777777" w:rsidR="0032280A" w:rsidRDefault="0032280A" w:rsidP="00A8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08D76" w14:textId="77777777" w:rsidR="0016319C" w:rsidRDefault="0016319C" w:rsidP="0016319C">
    <w:pPr>
      <w:pStyle w:val="Footer"/>
      <w:ind w:left="-6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250" w:type="dxa"/>
      <w:tblInd w:w="-1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3629"/>
    </w:tblGrid>
    <w:tr w:rsidR="002F22AD" w14:paraId="0E623BE6" w14:textId="77777777" w:rsidTr="00972561">
      <w:tc>
        <w:tcPr>
          <w:tcW w:w="7621" w:type="dxa"/>
        </w:tcPr>
        <w:p w14:paraId="3EB5E9AB" w14:textId="28E859AB" w:rsidR="002F22AD" w:rsidRDefault="002F22AD" w:rsidP="009E741B">
          <w:pPr>
            <w:pStyle w:val="Header"/>
            <w:tabs>
              <w:tab w:val="left" w:pos="1233"/>
            </w:tabs>
            <w:ind w:firstLine="1416"/>
            <w:jc w:val="both"/>
          </w:pPr>
        </w:p>
      </w:tc>
      <w:tc>
        <w:tcPr>
          <w:tcW w:w="3629" w:type="dxa"/>
        </w:tcPr>
        <w:p w14:paraId="63D21AFD" w14:textId="74C4D0D5" w:rsidR="002F22AD" w:rsidRDefault="002F22AD" w:rsidP="00810C50">
          <w:pPr>
            <w:pStyle w:val="Header"/>
            <w:tabs>
              <w:tab w:val="clear" w:pos="4680"/>
              <w:tab w:val="left" w:pos="830"/>
              <w:tab w:val="center" w:pos="2868"/>
            </w:tabs>
            <w:ind w:right="248"/>
            <w:jc w:val="right"/>
          </w:pPr>
          <w:r>
            <w:t xml:space="preserve">                       </w:t>
          </w:r>
        </w:p>
      </w:tc>
    </w:tr>
  </w:tbl>
  <w:p w14:paraId="6473E68E" w14:textId="69F6DE2A" w:rsidR="00F63770" w:rsidRPr="00F63770" w:rsidRDefault="00F63770" w:rsidP="00A12DA9">
    <w:pPr>
      <w:pStyle w:val="Footer"/>
      <w:tabs>
        <w:tab w:val="left" w:pos="708"/>
      </w:tabs>
      <w:ind w:left="-360"/>
      <w:rPr>
        <w:rFonts w:ascii="Trebuchet MS" w:hAnsi="Trebuchet MS"/>
        <w:b/>
        <w:noProof/>
        <w:color w:val="0F243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E73FD" w14:textId="77777777" w:rsidR="002B43D5" w:rsidRDefault="002B43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FE6F9" w14:textId="77777777" w:rsidR="0032280A" w:rsidRDefault="0032280A" w:rsidP="00A82204">
      <w:pPr>
        <w:spacing w:after="0" w:line="240" w:lineRule="auto"/>
      </w:pPr>
      <w:r>
        <w:separator/>
      </w:r>
    </w:p>
  </w:footnote>
  <w:footnote w:type="continuationSeparator" w:id="0">
    <w:p w14:paraId="5BD9A6AF" w14:textId="77777777" w:rsidR="0032280A" w:rsidRDefault="0032280A" w:rsidP="00A82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987FA" w14:textId="77777777" w:rsidR="002B43D5" w:rsidRDefault="002B43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4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0"/>
      <w:gridCol w:w="2038"/>
      <w:gridCol w:w="4002"/>
    </w:tblGrid>
    <w:tr w:rsidR="009E741B" w14:paraId="47261298" w14:textId="77777777" w:rsidTr="00810C50">
      <w:tc>
        <w:tcPr>
          <w:tcW w:w="3410" w:type="dxa"/>
        </w:tcPr>
        <w:p w14:paraId="75BE673C" w14:textId="0FCE90F5" w:rsidR="002F22AD" w:rsidRDefault="009E741B" w:rsidP="009E741B">
          <w:pPr>
            <w:pStyle w:val="Header"/>
            <w:ind w:hanging="106"/>
          </w:pPr>
          <w:r>
            <w:rPr>
              <w:noProof/>
              <w:lang w:eastAsia="en-US"/>
            </w:rPr>
            <w:drawing>
              <wp:inline distT="0" distB="0" distL="0" distR="0" wp14:anchorId="029BD190" wp14:editId="20AC3098">
                <wp:extent cx="2094721" cy="522514"/>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2165275" cy="540113"/>
                        </a:xfrm>
                        <a:prstGeom prst="rect">
                          <a:avLst/>
                        </a:prstGeom>
                      </pic:spPr>
                    </pic:pic>
                  </a:graphicData>
                </a:graphic>
              </wp:inline>
            </w:drawing>
          </w:r>
        </w:p>
      </w:tc>
      <w:tc>
        <w:tcPr>
          <w:tcW w:w="2038" w:type="dxa"/>
        </w:tcPr>
        <w:p w14:paraId="248B5EBC" w14:textId="69B91B78" w:rsidR="002F22AD" w:rsidRDefault="009E741B" w:rsidP="009E741B">
          <w:pPr>
            <w:pStyle w:val="Header"/>
            <w:jc w:val="center"/>
          </w:pPr>
          <w:r>
            <w:rPr>
              <w:noProof/>
              <w:lang w:eastAsia="en-US"/>
            </w:rPr>
            <w:drawing>
              <wp:inline distT="0" distB="0" distL="0" distR="0" wp14:anchorId="7D5FC2A0" wp14:editId="021B6078">
                <wp:extent cx="552450" cy="549994"/>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a:stretch>
                          <a:fillRect/>
                        </a:stretch>
                      </pic:blipFill>
                      <pic:spPr>
                        <a:xfrm>
                          <a:off x="0" y="0"/>
                          <a:ext cx="566653" cy="564134"/>
                        </a:xfrm>
                        <a:prstGeom prst="rect">
                          <a:avLst/>
                        </a:prstGeom>
                      </pic:spPr>
                    </pic:pic>
                  </a:graphicData>
                </a:graphic>
              </wp:inline>
            </w:drawing>
          </w:r>
        </w:p>
      </w:tc>
      <w:tc>
        <w:tcPr>
          <w:tcW w:w="4002" w:type="dxa"/>
        </w:tcPr>
        <w:p w14:paraId="11BE288B" w14:textId="42052CD3" w:rsidR="002F22AD" w:rsidRDefault="009E741B" w:rsidP="00810C50">
          <w:pPr>
            <w:pStyle w:val="Header"/>
            <w:ind w:firstLine="193"/>
            <w:jc w:val="right"/>
          </w:pPr>
          <w:r>
            <w:rPr>
              <w:noProof/>
              <w:lang w:eastAsia="en-US"/>
            </w:rPr>
            <w:drawing>
              <wp:inline distT="0" distB="0" distL="0" distR="0" wp14:anchorId="5B9570E5" wp14:editId="49126473">
                <wp:extent cx="2237751" cy="361740"/>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stretch>
                          <a:fillRect/>
                        </a:stretch>
                      </pic:blipFill>
                      <pic:spPr>
                        <a:xfrm>
                          <a:off x="0" y="0"/>
                          <a:ext cx="2442392" cy="394821"/>
                        </a:xfrm>
                        <a:prstGeom prst="rect">
                          <a:avLst/>
                        </a:prstGeom>
                      </pic:spPr>
                    </pic:pic>
                  </a:graphicData>
                </a:graphic>
              </wp:inline>
            </w:drawing>
          </w:r>
        </w:p>
      </w:tc>
    </w:tr>
  </w:tbl>
  <w:p w14:paraId="4A7A0740" w14:textId="75059C7A" w:rsidR="00A82204" w:rsidRDefault="00A82204" w:rsidP="0016319C">
    <w:pPr>
      <w:pStyle w:val="Header"/>
      <w:ind w:left="-63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D190D" w14:textId="77777777" w:rsidR="002B43D5" w:rsidRDefault="002B43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5D3F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F371E"/>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70740"/>
    <w:multiLevelType w:val="hybridMultilevel"/>
    <w:tmpl w:val="54CA25C2"/>
    <w:lvl w:ilvl="0" w:tplc="FFFFFFFF">
      <w:start w:val="1"/>
      <w:numFmt w:val="bullet"/>
      <w:lvlText w:val=""/>
      <w:lvlJc w:val="left"/>
      <w:pPr>
        <w:ind w:left="720" w:hanging="360"/>
      </w:pPr>
      <w:rPr>
        <w:rFonts w:ascii="Symbol" w:hAnsi="Symbol" w:hint="default"/>
        <w:color w:val="FFC000"/>
      </w:rPr>
    </w:lvl>
    <w:lvl w:ilvl="1" w:tplc="FFFFFFFF">
      <w:start w:val="1"/>
      <w:numFmt w:val="bullet"/>
      <w:lvlText w:val=""/>
      <w:lvlJc w:val="left"/>
      <w:pPr>
        <w:ind w:left="1440" w:hanging="360"/>
      </w:pPr>
      <w:rPr>
        <w:rFonts w:ascii="Wingdings" w:hAnsi="Wingdings" w:hint="default"/>
      </w:rPr>
    </w:lvl>
    <w:lvl w:ilvl="2" w:tplc="F2F4441E">
      <w:start w:val="1"/>
      <w:numFmt w:val="bullet"/>
      <w:pStyle w:val="Style4"/>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1DC2714"/>
    <w:multiLevelType w:val="hybridMultilevel"/>
    <w:tmpl w:val="62A4A82A"/>
    <w:lvl w:ilvl="0" w:tplc="D5F46FD8">
      <w:start w:val="1"/>
      <w:numFmt w:val="decimal"/>
      <w:pStyle w:val="Style1"/>
      <w:lvlText w:val="%1."/>
      <w:lvlJc w:val="left"/>
      <w:pPr>
        <w:ind w:left="8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A440801"/>
    <w:multiLevelType w:val="hybridMultilevel"/>
    <w:tmpl w:val="65FCE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7A466B"/>
    <w:multiLevelType w:val="hybridMultilevel"/>
    <w:tmpl w:val="9E328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1797374"/>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E627E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EBA1295"/>
    <w:multiLevelType w:val="multilevel"/>
    <w:tmpl w:val="60980540"/>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16cid:durableId="882906701">
    <w:abstractNumId w:val="8"/>
  </w:num>
  <w:num w:numId="2" w16cid:durableId="443232947">
    <w:abstractNumId w:val="2"/>
  </w:num>
  <w:num w:numId="3" w16cid:durableId="16853925">
    <w:abstractNumId w:val="3"/>
  </w:num>
  <w:num w:numId="4" w16cid:durableId="895894476">
    <w:abstractNumId w:val="4"/>
  </w:num>
  <w:num w:numId="5" w16cid:durableId="97986443">
    <w:abstractNumId w:val="1"/>
  </w:num>
  <w:num w:numId="6" w16cid:durableId="1063286292">
    <w:abstractNumId w:val="6"/>
  </w:num>
  <w:num w:numId="7" w16cid:durableId="794056779">
    <w:abstractNumId w:val="5"/>
  </w:num>
  <w:num w:numId="8" w16cid:durableId="1171986350">
    <w:abstractNumId w:val="0"/>
  </w:num>
  <w:num w:numId="9" w16cid:durableId="104039791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04"/>
    <w:rsid w:val="00012669"/>
    <w:rsid w:val="000A742F"/>
    <w:rsid w:val="000C15FE"/>
    <w:rsid w:val="000C6A87"/>
    <w:rsid w:val="000D35AD"/>
    <w:rsid w:val="000F34AC"/>
    <w:rsid w:val="000F534C"/>
    <w:rsid w:val="000F73F6"/>
    <w:rsid w:val="001363AF"/>
    <w:rsid w:val="00136712"/>
    <w:rsid w:val="0016319C"/>
    <w:rsid w:val="0017246B"/>
    <w:rsid w:val="00173FC0"/>
    <w:rsid w:val="00192F16"/>
    <w:rsid w:val="001B5F0A"/>
    <w:rsid w:val="001C612B"/>
    <w:rsid w:val="001F0573"/>
    <w:rsid w:val="00263756"/>
    <w:rsid w:val="00270CDC"/>
    <w:rsid w:val="00272111"/>
    <w:rsid w:val="00272CA0"/>
    <w:rsid w:val="002B43D5"/>
    <w:rsid w:val="002C1589"/>
    <w:rsid w:val="002E5CD1"/>
    <w:rsid w:val="002F22AD"/>
    <w:rsid w:val="002F48C5"/>
    <w:rsid w:val="0030236F"/>
    <w:rsid w:val="0032280A"/>
    <w:rsid w:val="00335783"/>
    <w:rsid w:val="003373E0"/>
    <w:rsid w:val="00345CD4"/>
    <w:rsid w:val="0038217D"/>
    <w:rsid w:val="003C4596"/>
    <w:rsid w:val="003D4BDC"/>
    <w:rsid w:val="003D6392"/>
    <w:rsid w:val="003E0807"/>
    <w:rsid w:val="003F166B"/>
    <w:rsid w:val="00410BC1"/>
    <w:rsid w:val="004239D6"/>
    <w:rsid w:val="00453F41"/>
    <w:rsid w:val="00453F7F"/>
    <w:rsid w:val="004A49B9"/>
    <w:rsid w:val="004A5877"/>
    <w:rsid w:val="004B5AA4"/>
    <w:rsid w:val="004F0041"/>
    <w:rsid w:val="00543F00"/>
    <w:rsid w:val="005A0248"/>
    <w:rsid w:val="005B2C87"/>
    <w:rsid w:val="005B5D62"/>
    <w:rsid w:val="005D5CBF"/>
    <w:rsid w:val="005E23E6"/>
    <w:rsid w:val="00600799"/>
    <w:rsid w:val="00674074"/>
    <w:rsid w:val="006D2DC0"/>
    <w:rsid w:val="00704DD8"/>
    <w:rsid w:val="007075DB"/>
    <w:rsid w:val="00715E91"/>
    <w:rsid w:val="007255BA"/>
    <w:rsid w:val="00731A29"/>
    <w:rsid w:val="00740039"/>
    <w:rsid w:val="00767855"/>
    <w:rsid w:val="007A0782"/>
    <w:rsid w:val="00810C50"/>
    <w:rsid w:val="00875F10"/>
    <w:rsid w:val="008F30D8"/>
    <w:rsid w:val="009104DB"/>
    <w:rsid w:val="00954D4E"/>
    <w:rsid w:val="00975DE1"/>
    <w:rsid w:val="009C75CF"/>
    <w:rsid w:val="009D76FA"/>
    <w:rsid w:val="009E741B"/>
    <w:rsid w:val="00A056CF"/>
    <w:rsid w:val="00A12DA9"/>
    <w:rsid w:val="00A52966"/>
    <w:rsid w:val="00A66FA4"/>
    <w:rsid w:val="00A82204"/>
    <w:rsid w:val="00B24610"/>
    <w:rsid w:val="00B75415"/>
    <w:rsid w:val="00BB3706"/>
    <w:rsid w:val="00BC0EA3"/>
    <w:rsid w:val="00BF5716"/>
    <w:rsid w:val="00BF6C4C"/>
    <w:rsid w:val="00C45A2A"/>
    <w:rsid w:val="00CC415A"/>
    <w:rsid w:val="00D24BCF"/>
    <w:rsid w:val="00D54167"/>
    <w:rsid w:val="00D5553D"/>
    <w:rsid w:val="00DC7FB2"/>
    <w:rsid w:val="00E70753"/>
    <w:rsid w:val="00EF0F5B"/>
    <w:rsid w:val="00EF3D27"/>
    <w:rsid w:val="00F04E7B"/>
    <w:rsid w:val="00F2548C"/>
    <w:rsid w:val="00F63770"/>
    <w:rsid w:val="00F95C59"/>
    <w:rsid w:val="00FA374B"/>
    <w:rsid w:val="00FB3DDB"/>
    <w:rsid w:val="00FC7F63"/>
    <w:rsid w:val="00FD5215"/>
    <w:rsid w:val="00FE7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C75BCAE"/>
  <w15:docId w15:val="{F145503E-A603-4729-81EC-C5435FB8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FB2"/>
    <w:pPr>
      <w:keepNext/>
      <w:keepLines/>
      <w:numPr>
        <w:numId w:val="1"/>
      </w:numPr>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Heading2">
    <w:name w:val="heading 2"/>
    <w:basedOn w:val="Normal"/>
    <w:next w:val="Normal"/>
    <w:link w:val="Heading2Char"/>
    <w:uiPriority w:val="9"/>
    <w:unhideWhenUsed/>
    <w:qFormat/>
    <w:rsid w:val="00DC7FB2"/>
    <w:pPr>
      <w:keepNext/>
      <w:keepLines/>
      <w:numPr>
        <w:ilvl w:val="1"/>
        <w:numId w:val="1"/>
      </w:numPr>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DC7FB2"/>
    <w:pPr>
      <w:keepNext/>
      <w:keepLines/>
      <w:numPr>
        <w:ilvl w:val="2"/>
        <w:numId w:val="1"/>
      </w:numPr>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Heading4">
    <w:name w:val="heading 4"/>
    <w:basedOn w:val="Normal"/>
    <w:next w:val="Normal"/>
    <w:link w:val="Heading4Char"/>
    <w:uiPriority w:val="9"/>
    <w:unhideWhenUsed/>
    <w:qFormat/>
    <w:rsid w:val="00DC7FB2"/>
    <w:pPr>
      <w:keepNext/>
      <w:keepLines/>
      <w:numPr>
        <w:ilvl w:val="3"/>
        <w:numId w:val="1"/>
      </w:numPr>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paragraph" w:styleId="Heading5">
    <w:name w:val="heading 5"/>
    <w:basedOn w:val="Normal"/>
    <w:next w:val="Normal"/>
    <w:link w:val="Heading5Char"/>
    <w:uiPriority w:val="9"/>
    <w:semiHidden/>
    <w:unhideWhenUsed/>
    <w:qFormat/>
    <w:rsid w:val="00DC7FB2"/>
    <w:pPr>
      <w:keepNext/>
      <w:keepLines/>
      <w:numPr>
        <w:ilvl w:val="4"/>
        <w:numId w:val="1"/>
      </w:numPr>
      <w:spacing w:before="40" w:after="0" w:line="259" w:lineRule="auto"/>
      <w:outlineLvl w:val="4"/>
    </w:pPr>
    <w:rPr>
      <w:rFonts w:asciiTheme="majorHAnsi" w:eastAsiaTheme="majorEastAsia" w:hAnsiTheme="majorHAnsi" w:cstheme="majorBidi"/>
      <w:color w:val="365F91" w:themeColor="accent1" w:themeShade="BF"/>
      <w:lang w:eastAsia="en-US"/>
    </w:rPr>
  </w:style>
  <w:style w:type="paragraph" w:styleId="Heading6">
    <w:name w:val="heading 6"/>
    <w:basedOn w:val="Normal"/>
    <w:next w:val="Normal"/>
    <w:link w:val="Heading6Char"/>
    <w:uiPriority w:val="9"/>
    <w:semiHidden/>
    <w:unhideWhenUsed/>
    <w:qFormat/>
    <w:rsid w:val="00DC7FB2"/>
    <w:pPr>
      <w:keepNext/>
      <w:keepLines/>
      <w:numPr>
        <w:ilvl w:val="5"/>
        <w:numId w:val="1"/>
      </w:numPr>
      <w:spacing w:before="40" w:after="0" w:line="259" w:lineRule="auto"/>
      <w:outlineLvl w:val="5"/>
    </w:pPr>
    <w:rPr>
      <w:rFonts w:asciiTheme="majorHAnsi" w:eastAsiaTheme="majorEastAsia" w:hAnsiTheme="majorHAnsi" w:cstheme="majorBidi"/>
      <w:color w:val="243F60" w:themeColor="accent1" w:themeShade="7F"/>
      <w:lang w:eastAsia="en-US"/>
    </w:rPr>
  </w:style>
  <w:style w:type="paragraph" w:styleId="Heading7">
    <w:name w:val="heading 7"/>
    <w:basedOn w:val="Normal"/>
    <w:next w:val="Normal"/>
    <w:link w:val="Heading7Char"/>
    <w:uiPriority w:val="9"/>
    <w:semiHidden/>
    <w:unhideWhenUsed/>
    <w:qFormat/>
    <w:rsid w:val="00DC7FB2"/>
    <w:pPr>
      <w:keepNext/>
      <w:keepLines/>
      <w:numPr>
        <w:ilvl w:val="6"/>
        <w:numId w:val="1"/>
      </w:numPr>
      <w:spacing w:before="40" w:after="0" w:line="259" w:lineRule="auto"/>
      <w:outlineLvl w:val="6"/>
    </w:pPr>
    <w:rPr>
      <w:rFonts w:asciiTheme="majorHAnsi" w:eastAsiaTheme="majorEastAsia" w:hAnsiTheme="majorHAnsi" w:cstheme="majorBidi"/>
      <w:i/>
      <w:iCs/>
      <w:color w:val="243F60" w:themeColor="accent1" w:themeShade="7F"/>
      <w:lang w:eastAsia="en-US"/>
    </w:rPr>
  </w:style>
  <w:style w:type="paragraph" w:styleId="Heading8">
    <w:name w:val="heading 8"/>
    <w:basedOn w:val="Normal"/>
    <w:next w:val="Normal"/>
    <w:link w:val="Heading8Char"/>
    <w:uiPriority w:val="9"/>
    <w:semiHidden/>
    <w:unhideWhenUsed/>
    <w:qFormat/>
    <w:rsid w:val="00DC7FB2"/>
    <w:pPr>
      <w:keepNext/>
      <w:keepLines/>
      <w:numPr>
        <w:ilvl w:val="7"/>
        <w:numId w:val="1"/>
      </w:numPr>
      <w:spacing w:before="40" w:after="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FB2"/>
    <w:pPr>
      <w:keepNext/>
      <w:keepLines/>
      <w:numPr>
        <w:ilvl w:val="8"/>
        <w:numId w:val="1"/>
      </w:numPr>
      <w:spacing w:before="40" w:after="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aracter Caracter Caracter Caracter"/>
    <w:basedOn w:val="Normal"/>
    <w:link w:val="HeaderChar"/>
    <w:uiPriority w:val="99"/>
    <w:unhideWhenUsed/>
    <w:rsid w:val="00A82204"/>
    <w:pPr>
      <w:tabs>
        <w:tab w:val="center" w:pos="4680"/>
        <w:tab w:val="right" w:pos="9360"/>
      </w:tabs>
      <w:spacing w:after="0" w:line="240" w:lineRule="auto"/>
    </w:pPr>
  </w:style>
  <w:style w:type="character" w:customStyle="1" w:styleId="HeaderChar">
    <w:name w:val="Header Char"/>
    <w:aliases w:val="Caracter Caracter Caracter Caracter Char"/>
    <w:basedOn w:val="DefaultParagraphFont"/>
    <w:link w:val="Header"/>
    <w:uiPriority w:val="99"/>
    <w:rsid w:val="00A82204"/>
  </w:style>
  <w:style w:type="paragraph" w:styleId="Footer">
    <w:name w:val="footer"/>
    <w:basedOn w:val="Normal"/>
    <w:link w:val="FooterChar"/>
    <w:uiPriority w:val="99"/>
    <w:unhideWhenUsed/>
    <w:rsid w:val="00A822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2204"/>
  </w:style>
  <w:style w:type="paragraph" w:styleId="BalloonText">
    <w:name w:val="Balloon Text"/>
    <w:basedOn w:val="Normal"/>
    <w:link w:val="BalloonTextChar"/>
    <w:uiPriority w:val="99"/>
    <w:semiHidden/>
    <w:unhideWhenUsed/>
    <w:rsid w:val="00A822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2204"/>
    <w:rPr>
      <w:rFonts w:ascii="Tahoma" w:hAnsi="Tahoma" w:cs="Tahoma"/>
      <w:sz w:val="16"/>
      <w:szCs w:val="16"/>
    </w:rPr>
  </w:style>
  <w:style w:type="character" w:styleId="Hyperlink">
    <w:name w:val="Hyperlink"/>
    <w:basedOn w:val="DefaultParagraphFont"/>
    <w:uiPriority w:val="99"/>
    <w:unhideWhenUsed/>
    <w:rsid w:val="0017246B"/>
    <w:rPr>
      <w:color w:val="0000FF" w:themeColor="hyperlink"/>
      <w:u w:val="single"/>
    </w:rPr>
  </w:style>
  <w:style w:type="table" w:styleId="TableGrid">
    <w:name w:val="Table Grid"/>
    <w:basedOn w:val="TableNormal"/>
    <w:uiPriority w:val="39"/>
    <w:rsid w:val="00FD52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s,IBL List Paragraph"/>
    <w:basedOn w:val="Normal"/>
    <w:link w:val="ListParagraphChar"/>
    <w:uiPriority w:val="34"/>
    <w:qFormat/>
    <w:rsid w:val="00A52966"/>
    <w:pPr>
      <w:spacing w:after="160" w:line="259" w:lineRule="auto"/>
      <w:ind w:left="720"/>
      <w:contextualSpacing/>
    </w:pPr>
    <w:rPr>
      <w:rFonts w:eastAsiaTheme="minorHAnsi"/>
      <w:lang w:eastAsia="en-US"/>
    </w:rPr>
  </w:style>
  <w:style w:type="table" w:styleId="LightList-Accent1">
    <w:name w:val="Light List Accent 1"/>
    <w:basedOn w:val="TableNormal"/>
    <w:uiPriority w:val="61"/>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A5296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DC7FB2"/>
    <w:rPr>
      <w:rFonts w:asciiTheme="majorHAnsi" w:eastAsiaTheme="majorEastAsia" w:hAnsiTheme="majorHAnsi" w:cstheme="majorBidi"/>
      <w:color w:val="365F91" w:themeColor="accent1" w:themeShade="BF"/>
      <w:sz w:val="32"/>
      <w:szCs w:val="32"/>
      <w:lang w:eastAsia="en-US"/>
    </w:rPr>
  </w:style>
  <w:style w:type="character" w:customStyle="1" w:styleId="Heading2Char">
    <w:name w:val="Heading 2 Char"/>
    <w:basedOn w:val="DefaultParagraphFont"/>
    <w:link w:val="Heading2"/>
    <w:uiPriority w:val="9"/>
    <w:rsid w:val="00DC7FB2"/>
    <w:rPr>
      <w:rFonts w:asciiTheme="majorHAnsi" w:eastAsiaTheme="majorEastAsia" w:hAnsiTheme="majorHAnsi" w:cstheme="majorBidi"/>
      <w:color w:val="365F91" w:themeColor="accent1" w:themeShade="BF"/>
      <w:sz w:val="26"/>
      <w:szCs w:val="26"/>
      <w:lang w:eastAsia="en-US"/>
    </w:rPr>
  </w:style>
  <w:style w:type="character" w:customStyle="1" w:styleId="Heading3Char">
    <w:name w:val="Heading 3 Char"/>
    <w:basedOn w:val="DefaultParagraphFont"/>
    <w:link w:val="Heading3"/>
    <w:uiPriority w:val="9"/>
    <w:rsid w:val="00DC7FB2"/>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uiPriority w:val="9"/>
    <w:rsid w:val="00DC7FB2"/>
    <w:rPr>
      <w:rFonts w:asciiTheme="majorHAnsi" w:eastAsiaTheme="majorEastAsia" w:hAnsiTheme="majorHAnsi" w:cstheme="majorBidi"/>
      <w:i/>
      <w:iCs/>
      <w:color w:val="365F91" w:themeColor="accent1" w:themeShade="BF"/>
      <w:lang w:eastAsia="en-US"/>
    </w:rPr>
  </w:style>
  <w:style w:type="character" w:customStyle="1" w:styleId="Heading5Char">
    <w:name w:val="Heading 5 Char"/>
    <w:basedOn w:val="DefaultParagraphFont"/>
    <w:link w:val="Heading5"/>
    <w:uiPriority w:val="9"/>
    <w:semiHidden/>
    <w:rsid w:val="00DC7FB2"/>
    <w:rPr>
      <w:rFonts w:asciiTheme="majorHAnsi" w:eastAsiaTheme="majorEastAsia" w:hAnsiTheme="majorHAnsi" w:cstheme="majorBidi"/>
      <w:color w:val="365F91" w:themeColor="accent1" w:themeShade="BF"/>
      <w:lang w:eastAsia="en-US"/>
    </w:rPr>
  </w:style>
  <w:style w:type="character" w:customStyle="1" w:styleId="Heading6Char">
    <w:name w:val="Heading 6 Char"/>
    <w:basedOn w:val="DefaultParagraphFont"/>
    <w:link w:val="Heading6"/>
    <w:uiPriority w:val="9"/>
    <w:semiHidden/>
    <w:rsid w:val="00DC7FB2"/>
    <w:rPr>
      <w:rFonts w:asciiTheme="majorHAnsi" w:eastAsiaTheme="majorEastAsia" w:hAnsiTheme="majorHAnsi" w:cstheme="majorBidi"/>
      <w:color w:val="243F60" w:themeColor="accent1" w:themeShade="7F"/>
      <w:lang w:eastAsia="en-US"/>
    </w:rPr>
  </w:style>
  <w:style w:type="character" w:customStyle="1" w:styleId="Heading7Char">
    <w:name w:val="Heading 7 Char"/>
    <w:basedOn w:val="DefaultParagraphFont"/>
    <w:link w:val="Heading7"/>
    <w:uiPriority w:val="9"/>
    <w:semiHidden/>
    <w:rsid w:val="00DC7FB2"/>
    <w:rPr>
      <w:rFonts w:asciiTheme="majorHAnsi" w:eastAsiaTheme="majorEastAsia" w:hAnsiTheme="majorHAnsi" w:cstheme="majorBidi"/>
      <w:i/>
      <w:iCs/>
      <w:color w:val="243F60" w:themeColor="accent1" w:themeShade="7F"/>
      <w:lang w:eastAsia="en-US"/>
    </w:rPr>
  </w:style>
  <w:style w:type="character" w:customStyle="1" w:styleId="Heading8Char">
    <w:name w:val="Heading 8 Char"/>
    <w:basedOn w:val="DefaultParagraphFont"/>
    <w:link w:val="Heading8"/>
    <w:uiPriority w:val="9"/>
    <w:semiHidden/>
    <w:rsid w:val="00DC7FB2"/>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DC7FB2"/>
    <w:rPr>
      <w:rFonts w:asciiTheme="majorHAnsi" w:eastAsiaTheme="majorEastAsia" w:hAnsiTheme="majorHAnsi" w:cstheme="majorBidi"/>
      <w:i/>
      <w:iCs/>
      <w:color w:val="272727" w:themeColor="text1" w:themeTint="D8"/>
      <w:sz w:val="21"/>
      <w:szCs w:val="21"/>
      <w:lang w:eastAsia="en-US"/>
    </w:rPr>
  </w:style>
  <w:style w:type="character" w:styleId="Strong">
    <w:name w:val="Strong"/>
    <w:basedOn w:val="DefaultParagraphFont"/>
    <w:uiPriority w:val="22"/>
    <w:qFormat/>
    <w:rsid w:val="00DC7FB2"/>
    <w:rPr>
      <w:b/>
      <w:bCs/>
    </w:rPr>
  </w:style>
  <w:style w:type="paragraph" w:styleId="PlainText">
    <w:name w:val="Plain Text"/>
    <w:basedOn w:val="Normal"/>
    <w:link w:val="PlainTextChar"/>
    <w:uiPriority w:val="99"/>
    <w:unhideWhenUsed/>
    <w:rsid w:val="00DC7FB2"/>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rsid w:val="00DC7FB2"/>
    <w:rPr>
      <w:rFonts w:ascii="Calibri" w:eastAsiaTheme="minorHAnsi" w:hAnsi="Calibri"/>
      <w:szCs w:val="21"/>
      <w:lang w:eastAsia="en-US"/>
    </w:rPr>
  </w:style>
  <w:style w:type="character" w:customStyle="1" w:styleId="UnresolvedMention1">
    <w:name w:val="Unresolved Mention1"/>
    <w:basedOn w:val="DefaultParagraphFont"/>
    <w:uiPriority w:val="99"/>
    <w:semiHidden/>
    <w:unhideWhenUsed/>
    <w:rsid w:val="00DC7FB2"/>
    <w:rPr>
      <w:color w:val="605E5C"/>
      <w:shd w:val="clear" w:color="auto" w:fill="E1DFDD"/>
    </w:rPr>
  </w:style>
  <w:style w:type="paragraph" w:customStyle="1" w:styleId="paragraph">
    <w:name w:val="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normaltextrun">
    <w:name w:val="normaltextrun"/>
    <w:basedOn w:val="DefaultParagraphFont"/>
    <w:rsid w:val="00DC7FB2"/>
  </w:style>
  <w:style w:type="character" w:customStyle="1" w:styleId="eop">
    <w:name w:val="eop"/>
    <w:basedOn w:val="DefaultParagraphFont"/>
    <w:rsid w:val="00DC7FB2"/>
  </w:style>
  <w:style w:type="character" w:customStyle="1" w:styleId="tabchar">
    <w:name w:val="tabchar"/>
    <w:basedOn w:val="DefaultParagraphFont"/>
    <w:rsid w:val="00DC7FB2"/>
  </w:style>
  <w:style w:type="table" w:styleId="TableGridLight">
    <w:name w:val="Grid Table Light"/>
    <w:basedOn w:val="TableNormal"/>
    <w:uiPriority w:val="40"/>
    <w:rsid w:val="00DC7FB2"/>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DC7FB2"/>
    <w:rPr>
      <w:sz w:val="16"/>
      <w:szCs w:val="16"/>
    </w:rPr>
  </w:style>
  <w:style w:type="paragraph" w:styleId="CommentText">
    <w:name w:val="annotation text"/>
    <w:basedOn w:val="Normal"/>
    <w:link w:val="CommentTextChar"/>
    <w:uiPriority w:val="99"/>
    <w:unhideWhenUsed/>
    <w:rsid w:val="00DC7FB2"/>
    <w:pPr>
      <w:spacing w:after="160"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DC7FB2"/>
    <w:rPr>
      <w:rFonts w:eastAsiaTheme="minorHAnsi"/>
      <w:sz w:val="20"/>
      <w:szCs w:val="20"/>
      <w:lang w:eastAsia="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DC7FB2"/>
    <w:rPr>
      <w:rFonts w:eastAsiaTheme="minorHAnsi"/>
      <w:lang w:eastAsia="en-US"/>
    </w:rPr>
  </w:style>
  <w:style w:type="paragraph" w:styleId="FootnoteText">
    <w:name w:val="footnote text"/>
    <w:aliases w:val="single space,Fußnote,footnote text,fn,FOOTNOTES,Footnote Text Char Char Char Char Char Char,WB-Fußnotentext,Footnote,ADB,Footnote Text qer,Footnote text,single space Char Char,pod carou,Footnote Text WBR,WBR,Fußnotentext Char,ft,f,A"/>
    <w:basedOn w:val="Normal"/>
    <w:link w:val="FootnoteTextChar"/>
    <w:uiPriority w:val="99"/>
    <w:qFormat/>
    <w:rsid w:val="00DC7FB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aliases w:val="single space Char,Fußnote Char,footnote text Char,fn Char,FOOTNOTES Char,Footnote Text Char Char Char Char Char Char Char,WB-Fußnotentext Char,Footnote Char,ADB Char,Footnote Text qer Char,Footnote text Char,pod carou Char,WBR Char"/>
    <w:basedOn w:val="DefaultParagraphFont"/>
    <w:link w:val="FootnoteText"/>
    <w:uiPriority w:val="99"/>
    <w:rsid w:val="00DC7FB2"/>
    <w:rPr>
      <w:rFonts w:ascii="Times New Roman" w:eastAsia="Times New Roman" w:hAnsi="Times New Roman" w:cs="Times New Roman"/>
      <w:sz w:val="20"/>
      <w:szCs w:val="20"/>
      <w:lang w:val="ro-RO" w:eastAsia="ro-RO"/>
    </w:rPr>
  </w:style>
  <w:style w:type="character" w:styleId="FootnoteReference">
    <w:name w:val="footnote reference"/>
    <w:aliases w:val="Footnote symbol,BVI fnr"/>
    <w:uiPriority w:val="99"/>
    <w:rsid w:val="00DC7FB2"/>
    <w:rPr>
      <w:vertAlign w:val="superscript"/>
    </w:rPr>
  </w:style>
  <w:style w:type="paragraph" w:styleId="BodyText">
    <w:name w:val="Body Text"/>
    <w:basedOn w:val="Normal"/>
    <w:link w:val="BodyTextChar"/>
    <w:uiPriority w:val="1"/>
    <w:qFormat/>
    <w:rsid w:val="00DC7FB2"/>
    <w:pPr>
      <w:widowControl w:val="0"/>
      <w:autoSpaceDE w:val="0"/>
      <w:autoSpaceDN w:val="0"/>
      <w:spacing w:after="0" w:line="240" w:lineRule="auto"/>
    </w:pPr>
    <w:rPr>
      <w:rFonts w:ascii="Calibri" w:eastAsia="Calibri" w:hAnsi="Calibri" w:cs="Calibri"/>
      <w:lang w:val="ro-RO" w:eastAsia="ro-RO" w:bidi="ro-RO"/>
    </w:rPr>
  </w:style>
  <w:style w:type="character" w:customStyle="1" w:styleId="BodyTextChar">
    <w:name w:val="Body Text Char"/>
    <w:basedOn w:val="DefaultParagraphFont"/>
    <w:link w:val="BodyText"/>
    <w:uiPriority w:val="1"/>
    <w:rsid w:val="00DC7FB2"/>
    <w:rPr>
      <w:rFonts w:ascii="Calibri" w:eastAsia="Calibri" w:hAnsi="Calibri" w:cs="Calibri"/>
      <w:lang w:val="ro-RO" w:eastAsia="ro-RO" w:bidi="ro-RO"/>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99"/>
    <w:unhideWhenUsed/>
    <w:qFormat/>
    <w:rsid w:val="00DC7FB2"/>
    <w:pPr>
      <w:spacing w:line="240" w:lineRule="auto"/>
    </w:pPr>
    <w:rPr>
      <w:i/>
      <w:iCs/>
      <w:noProof/>
      <w:color w:val="1F497D" w:themeColor="text2"/>
      <w:sz w:val="18"/>
      <w:szCs w:val="18"/>
      <w:lang w:val="ro-RO" w:eastAsia="en-US"/>
    </w:rPr>
  </w:style>
  <w:style w:type="character" w:customStyle="1" w:styleId="CaptionChar">
    <w:name w:val="Caption Char"/>
    <w:aliases w:val="Table legend Char,Tab_Überschrift Char,Figure reference Char,Tab_†berschrift Char,Beschriftung Char2 Char,Beschriftung Char1 Char1 Char,Beschriftung Char Char Char1 Char,Beschriftung Char1 Char Char Char,Beschriftung Char Char1 Char Char"/>
    <w:link w:val="Caption"/>
    <w:uiPriority w:val="99"/>
    <w:locked/>
    <w:rsid w:val="00DC7FB2"/>
    <w:rPr>
      <w:i/>
      <w:iCs/>
      <w:noProof/>
      <w:color w:val="1F497D" w:themeColor="text2"/>
      <w:sz w:val="18"/>
      <w:szCs w:val="18"/>
      <w:lang w:val="ro-RO" w:eastAsia="en-US"/>
    </w:rPr>
  </w:style>
  <w:style w:type="paragraph" w:customStyle="1" w:styleId="Style4">
    <w:name w:val="Style4"/>
    <w:basedOn w:val="Normal"/>
    <w:link w:val="Style4Char"/>
    <w:autoRedefine/>
    <w:qFormat/>
    <w:rsid w:val="00DC7FB2"/>
    <w:pPr>
      <w:numPr>
        <w:ilvl w:val="2"/>
        <w:numId w:val="2"/>
      </w:numPr>
      <w:spacing w:before="120" w:after="120" w:line="240" w:lineRule="auto"/>
      <w:ind w:left="907"/>
      <w:jc w:val="both"/>
    </w:pPr>
    <w:rPr>
      <w:rFonts w:ascii="Tahoma" w:eastAsiaTheme="minorHAnsi" w:hAnsi="Tahoma"/>
      <w:sz w:val="24"/>
      <w:lang w:eastAsia="en-US"/>
    </w:rPr>
  </w:style>
  <w:style w:type="character" w:customStyle="1" w:styleId="Style4Char">
    <w:name w:val="Style4 Char"/>
    <w:basedOn w:val="DefaultParagraphFont"/>
    <w:link w:val="Style4"/>
    <w:rsid w:val="00DC7FB2"/>
    <w:rPr>
      <w:rFonts w:ascii="Tahoma" w:eastAsiaTheme="minorHAnsi" w:hAnsi="Tahoma"/>
      <w:sz w:val="24"/>
      <w:lang w:eastAsia="en-US"/>
    </w:rPr>
  </w:style>
  <w:style w:type="paragraph" w:customStyle="1" w:styleId="TableParagraph">
    <w:name w:val="Table Paragraph"/>
    <w:basedOn w:val="Normal"/>
    <w:uiPriority w:val="1"/>
    <w:qFormat/>
    <w:rsid w:val="00DC7FB2"/>
    <w:pPr>
      <w:widowControl w:val="0"/>
      <w:autoSpaceDE w:val="0"/>
      <w:autoSpaceDN w:val="0"/>
      <w:spacing w:after="0" w:line="240" w:lineRule="auto"/>
    </w:pPr>
    <w:rPr>
      <w:rFonts w:ascii="Trebuchet MS" w:eastAsia="Trebuchet MS" w:hAnsi="Trebuchet MS" w:cs="Trebuchet MS"/>
      <w:lang w:val="ro-RO" w:eastAsia="en-US"/>
    </w:rPr>
  </w:style>
  <w:style w:type="paragraph" w:customStyle="1" w:styleId="xcontentpasted1">
    <w:name w:val="x_contentpasted1"/>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xcontentpasted11">
    <w:name w:val="x_contentpasted11"/>
    <w:basedOn w:val="DefaultParagraphFont"/>
    <w:rsid w:val="00DC7FB2"/>
  </w:style>
  <w:style w:type="paragraph" w:customStyle="1" w:styleId="xmsolistparagraph">
    <w:name w:val="x_msolist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msonormal">
    <w:name w:val="x_msonormal"/>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DC7FB2"/>
    <w:rPr>
      <w:b/>
      <w:bCs/>
    </w:rPr>
  </w:style>
  <w:style w:type="character" w:customStyle="1" w:styleId="CommentSubjectChar">
    <w:name w:val="Comment Subject Char"/>
    <w:basedOn w:val="CommentTextChar"/>
    <w:link w:val="CommentSubject"/>
    <w:uiPriority w:val="99"/>
    <w:semiHidden/>
    <w:rsid w:val="00DC7FB2"/>
    <w:rPr>
      <w:rFonts w:eastAsiaTheme="minorHAnsi"/>
      <w:b/>
      <w:bCs/>
      <w:sz w:val="20"/>
      <w:szCs w:val="20"/>
      <w:lang w:eastAsia="en-US"/>
    </w:rPr>
  </w:style>
  <w:style w:type="table" w:styleId="ListTable1Light-Accent3">
    <w:name w:val="List Table 1 Light Accent 3"/>
    <w:basedOn w:val="TableNormal"/>
    <w:uiPriority w:val="46"/>
    <w:rsid w:val="00DC7FB2"/>
    <w:pPr>
      <w:spacing w:after="0" w:line="240" w:lineRule="auto"/>
    </w:pPr>
    <w:rPr>
      <w:rFonts w:eastAsiaTheme="minorHAnsi"/>
      <w:lang w:eastAsia="en-US"/>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DC7FB2"/>
    <w:pPr>
      <w:spacing w:after="0" w:line="240" w:lineRule="auto"/>
    </w:pPr>
    <w:rPr>
      <w:rFonts w:eastAsiaTheme="minorHAnsi"/>
      <w:lang w:eastAsia="en-US"/>
    </w:rPr>
  </w:style>
  <w:style w:type="paragraph" w:customStyle="1" w:styleId="Style1">
    <w:name w:val="Style1"/>
    <w:basedOn w:val="Heading1"/>
    <w:link w:val="Style1Char"/>
    <w:autoRedefine/>
    <w:qFormat/>
    <w:rsid w:val="00DC7FB2"/>
    <w:pPr>
      <w:numPr>
        <w:numId w:val="3"/>
      </w:numPr>
    </w:pPr>
    <w:rPr>
      <w:rFonts w:eastAsia="Tahoma"/>
      <w:b/>
      <w:lang w:val="ro-RO"/>
    </w:rPr>
  </w:style>
  <w:style w:type="paragraph" w:customStyle="1" w:styleId="Style2">
    <w:name w:val="Style2"/>
    <w:basedOn w:val="Heading2"/>
    <w:link w:val="Style2Char"/>
    <w:autoRedefine/>
    <w:qFormat/>
    <w:rsid w:val="00DC7FB2"/>
    <w:pPr>
      <w:numPr>
        <w:ilvl w:val="0"/>
        <w:numId w:val="0"/>
      </w:numPr>
    </w:pPr>
    <w:rPr>
      <w:rFonts w:eastAsia="Tahoma"/>
      <w:b/>
      <w:caps/>
      <w:color w:val="1F497D" w:themeColor="text2"/>
      <w:lang w:val="ro-RO"/>
    </w:rPr>
  </w:style>
  <w:style w:type="character" w:customStyle="1" w:styleId="Style1Char">
    <w:name w:val="Style1 Char"/>
    <w:basedOn w:val="Heading1Char"/>
    <w:link w:val="Style1"/>
    <w:rsid w:val="00DC7FB2"/>
    <w:rPr>
      <w:rFonts w:asciiTheme="majorHAnsi" w:eastAsia="Tahoma" w:hAnsiTheme="majorHAnsi" w:cstheme="majorBidi"/>
      <w:b/>
      <w:color w:val="365F91" w:themeColor="accent1" w:themeShade="BF"/>
      <w:sz w:val="32"/>
      <w:szCs w:val="32"/>
      <w:lang w:val="ro-RO" w:eastAsia="en-US"/>
    </w:rPr>
  </w:style>
  <w:style w:type="paragraph" w:customStyle="1" w:styleId="Style3">
    <w:name w:val="Style3"/>
    <w:basedOn w:val="Heading3"/>
    <w:link w:val="Style3Char"/>
    <w:autoRedefine/>
    <w:qFormat/>
    <w:rsid w:val="00DC7FB2"/>
    <w:pPr>
      <w:numPr>
        <w:ilvl w:val="0"/>
        <w:numId w:val="0"/>
      </w:numPr>
      <w:spacing w:before="0" w:line="276" w:lineRule="auto"/>
      <w:jc w:val="both"/>
    </w:pPr>
    <w:rPr>
      <w:rFonts w:ascii="Arial" w:eastAsia="Calibri" w:hAnsi="Arial" w:cs="Arial"/>
      <w:lang w:val="ro-RO" w:eastAsia="ro-RO" w:bidi="ro-RO"/>
    </w:rPr>
  </w:style>
  <w:style w:type="character" w:customStyle="1" w:styleId="Style2Char">
    <w:name w:val="Style2 Char"/>
    <w:basedOn w:val="Heading2Char"/>
    <w:link w:val="Style2"/>
    <w:rsid w:val="00DC7FB2"/>
    <w:rPr>
      <w:rFonts w:asciiTheme="majorHAnsi" w:eastAsia="Tahoma" w:hAnsiTheme="majorHAnsi" w:cstheme="majorBidi"/>
      <w:b/>
      <w:caps/>
      <w:color w:val="1F497D" w:themeColor="text2"/>
      <w:sz w:val="26"/>
      <w:szCs w:val="26"/>
      <w:lang w:val="ro-RO" w:eastAsia="en-US"/>
    </w:rPr>
  </w:style>
  <w:style w:type="character" w:customStyle="1" w:styleId="Style3Char">
    <w:name w:val="Style3 Char"/>
    <w:basedOn w:val="Heading3Char"/>
    <w:link w:val="Style3"/>
    <w:rsid w:val="00DC7FB2"/>
    <w:rPr>
      <w:rFonts w:ascii="Arial" w:eastAsia="Calibri" w:hAnsi="Arial" w:cs="Arial"/>
      <w:color w:val="243F60" w:themeColor="accent1" w:themeShade="7F"/>
      <w:sz w:val="24"/>
      <w:szCs w:val="24"/>
      <w:lang w:val="ro-RO" w:eastAsia="ro-RO" w:bidi="ro-RO"/>
    </w:rPr>
  </w:style>
  <w:style w:type="paragraph" w:customStyle="1" w:styleId="Style5">
    <w:name w:val="Style5"/>
    <w:basedOn w:val="Style3"/>
    <w:link w:val="Style5Char"/>
    <w:autoRedefine/>
    <w:qFormat/>
    <w:rsid w:val="00DC7FB2"/>
    <w:rPr>
      <w:i/>
    </w:rPr>
  </w:style>
  <w:style w:type="character" w:customStyle="1" w:styleId="Style5Char">
    <w:name w:val="Style5 Char"/>
    <w:basedOn w:val="Style3Char"/>
    <w:link w:val="Style5"/>
    <w:rsid w:val="00DC7FB2"/>
    <w:rPr>
      <w:rFonts w:ascii="Arial" w:eastAsia="Calibri" w:hAnsi="Arial" w:cs="Arial"/>
      <w:i/>
      <w:color w:val="243F60" w:themeColor="accent1" w:themeShade="7F"/>
      <w:sz w:val="24"/>
      <w:szCs w:val="24"/>
      <w:lang w:val="ro-RO" w:eastAsia="ro-RO" w:bidi="ro-RO"/>
    </w:rPr>
  </w:style>
  <w:style w:type="character" w:styleId="FollowedHyperlink">
    <w:name w:val="FollowedHyperlink"/>
    <w:basedOn w:val="DefaultParagraphFont"/>
    <w:uiPriority w:val="99"/>
    <w:semiHidden/>
    <w:unhideWhenUsed/>
    <w:rsid w:val="00DC7FB2"/>
    <w:rPr>
      <w:color w:val="800080" w:themeColor="followedHyperlink"/>
      <w:u w:val="single"/>
    </w:rPr>
  </w:style>
  <w:style w:type="paragraph" w:customStyle="1" w:styleId="Default">
    <w:name w:val="Default"/>
    <w:rsid w:val="00DC7FB2"/>
    <w:pPr>
      <w:autoSpaceDE w:val="0"/>
      <w:autoSpaceDN w:val="0"/>
      <w:adjustRightInd w:val="0"/>
      <w:spacing w:after="0" w:line="240" w:lineRule="auto"/>
    </w:pPr>
    <w:rPr>
      <w:rFonts w:ascii="Calibri" w:hAnsi="Calibri" w:cs="Calibri"/>
      <w:color w:val="000000"/>
      <w:sz w:val="24"/>
      <w:szCs w:val="24"/>
    </w:rPr>
  </w:style>
  <w:style w:type="paragraph" w:styleId="BodyText3">
    <w:name w:val="Body Text 3"/>
    <w:basedOn w:val="Normal"/>
    <w:link w:val="BodyText3Char"/>
    <w:uiPriority w:val="99"/>
    <w:unhideWhenUsed/>
    <w:rsid w:val="00FE7B3E"/>
    <w:pPr>
      <w:spacing w:after="120" w:line="259" w:lineRule="auto"/>
    </w:pPr>
    <w:rPr>
      <w:rFonts w:eastAsiaTheme="minorHAnsi"/>
      <w:sz w:val="16"/>
      <w:szCs w:val="16"/>
      <w:lang w:eastAsia="en-US"/>
    </w:rPr>
  </w:style>
  <w:style w:type="character" w:customStyle="1" w:styleId="BodyText3Char">
    <w:name w:val="Body Text 3 Char"/>
    <w:basedOn w:val="DefaultParagraphFont"/>
    <w:link w:val="BodyText3"/>
    <w:uiPriority w:val="99"/>
    <w:rsid w:val="00FE7B3E"/>
    <w:rPr>
      <w:rFonts w:eastAsiaTheme="minorHAnsi"/>
      <w:sz w:val="16"/>
      <w:szCs w:val="16"/>
      <w:lang w:eastAsia="en-US"/>
    </w:rPr>
  </w:style>
  <w:style w:type="paragraph" w:customStyle="1" w:styleId="0Normal">
    <w:name w:val="!0 Normal"/>
    <w:rsid w:val="00453F41"/>
    <w:pPr>
      <w:spacing w:after="0" w:line="240" w:lineRule="auto"/>
    </w:pPr>
    <w:rPr>
      <w:rFonts w:ascii="Times New Roman" w:eastAsia="Times New Roman" w:hAnsi="Times New Roman" w:cs="Times New Roman"/>
      <w:sz w:val="20"/>
      <w:szCs w:val="20"/>
      <w:lang w:val="en-GB" w:eastAsia="en-US"/>
    </w:rPr>
  </w:style>
  <w:style w:type="paragraph" w:customStyle="1" w:styleId="ChapterNumber">
    <w:name w:val="ChapterNumber"/>
    <w:rsid w:val="00975DE1"/>
    <w:pPr>
      <w:tabs>
        <w:tab w:val="left" w:pos="-720"/>
      </w:tabs>
      <w:suppressAutoHyphens/>
      <w:spacing w:after="0" w:line="240" w:lineRule="auto"/>
    </w:pPr>
    <w:rPr>
      <w:rFonts w:ascii="CG Times" w:eastAsia="Times New Roman" w:hAnsi="CG Times"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231693">
      <w:bodyDiv w:val="1"/>
      <w:marLeft w:val="0"/>
      <w:marRight w:val="0"/>
      <w:marTop w:val="0"/>
      <w:marBottom w:val="0"/>
      <w:divBdr>
        <w:top w:val="none" w:sz="0" w:space="0" w:color="auto"/>
        <w:left w:val="none" w:sz="0" w:space="0" w:color="auto"/>
        <w:bottom w:val="none" w:sz="0" w:space="0" w:color="auto"/>
        <w:right w:val="none" w:sz="0" w:space="0" w:color="auto"/>
      </w:divBdr>
    </w:div>
    <w:div w:id="198261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79392-DF61-4D0F-AC64-3BCDABF19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Rotar</dc:creator>
  <cp:lastModifiedBy>Rove Appar</cp:lastModifiedBy>
  <cp:revision>12</cp:revision>
  <cp:lastPrinted>2023-06-19T09:26:00Z</cp:lastPrinted>
  <dcterms:created xsi:type="dcterms:W3CDTF">2024-03-25T06:20:00Z</dcterms:created>
  <dcterms:modified xsi:type="dcterms:W3CDTF">2024-03-29T09:25:00Z</dcterms:modified>
</cp:coreProperties>
</file>